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35" w:rsidRPr="00BD3EB5" w:rsidRDefault="00692335" w:rsidP="00692335">
      <w:pPr>
        <w:pStyle w:val="Titre"/>
        <w:rPr>
          <w:sz w:val="24"/>
        </w:rPr>
      </w:pPr>
      <w:r w:rsidRPr="00BD3EB5">
        <w:rPr>
          <w:sz w:val="24"/>
        </w:rPr>
        <w:t xml:space="preserve">Uchwała nr </w:t>
      </w:r>
      <w:r w:rsidR="005F7716">
        <w:rPr>
          <w:sz w:val="24"/>
        </w:rPr>
        <w:t>6</w:t>
      </w:r>
      <w:r w:rsidR="003B0341">
        <w:rPr>
          <w:sz w:val="24"/>
        </w:rPr>
        <w:t xml:space="preserve"> </w:t>
      </w:r>
      <w:r w:rsidRPr="00BD3EB5">
        <w:rPr>
          <w:sz w:val="24"/>
        </w:rPr>
        <w:t>Zarządu Głównego Polskiego Towarzystwa Neofilologicznego</w:t>
      </w:r>
    </w:p>
    <w:p w:rsidR="00692335" w:rsidRDefault="00851CC6" w:rsidP="00692335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B2FA7">
        <w:rPr>
          <w:b/>
          <w:bCs/>
        </w:rPr>
        <w:t>9</w:t>
      </w:r>
      <w:r w:rsidR="00C97572">
        <w:rPr>
          <w:b/>
          <w:bCs/>
        </w:rPr>
        <w:t xml:space="preserve"> </w:t>
      </w:r>
      <w:r w:rsidR="005B2FA7">
        <w:rPr>
          <w:b/>
          <w:bCs/>
        </w:rPr>
        <w:t>września</w:t>
      </w:r>
      <w:r w:rsidR="00C97572">
        <w:rPr>
          <w:b/>
          <w:bCs/>
        </w:rPr>
        <w:t xml:space="preserve"> 2014 r.</w:t>
      </w:r>
    </w:p>
    <w:p w:rsidR="00C271A2" w:rsidRDefault="00C271A2" w:rsidP="00692335">
      <w:pPr>
        <w:jc w:val="center"/>
        <w:rPr>
          <w:b/>
          <w:bCs/>
        </w:rPr>
      </w:pPr>
    </w:p>
    <w:p w:rsidR="00692335" w:rsidRDefault="00C271A2" w:rsidP="00C271A2">
      <w:pPr>
        <w:jc w:val="center"/>
        <w:rPr>
          <w:b/>
          <w:bCs/>
        </w:rPr>
      </w:pPr>
      <w:r>
        <w:rPr>
          <w:b/>
          <w:bCs/>
        </w:rPr>
        <w:t xml:space="preserve">w sprawie utworzenia </w:t>
      </w:r>
      <w:r w:rsidR="00586188">
        <w:rPr>
          <w:b/>
          <w:bCs/>
        </w:rPr>
        <w:t>zespołów</w:t>
      </w:r>
      <w:r>
        <w:rPr>
          <w:b/>
          <w:bCs/>
        </w:rPr>
        <w:t xml:space="preserve"> tematy</w:t>
      </w:r>
      <w:bookmarkStart w:id="0" w:name="_GoBack"/>
      <w:bookmarkEnd w:id="0"/>
      <w:r>
        <w:rPr>
          <w:b/>
          <w:bCs/>
        </w:rPr>
        <w:t>cznych</w:t>
      </w:r>
    </w:p>
    <w:p w:rsidR="00C271A2" w:rsidRPr="00C271A2" w:rsidRDefault="00C271A2" w:rsidP="00C271A2">
      <w:pPr>
        <w:jc w:val="center"/>
        <w:rPr>
          <w:b/>
          <w:bCs/>
        </w:rPr>
      </w:pPr>
    </w:p>
    <w:p w:rsidR="00692335" w:rsidRPr="00BD3EB5" w:rsidRDefault="00692335" w:rsidP="00692335"/>
    <w:p w:rsidR="00692335" w:rsidRPr="00BD3EB5" w:rsidRDefault="00692335" w:rsidP="00692335">
      <w:r w:rsidRPr="00BD3EB5">
        <w:t>Zarząd Główny Polskiego Towarzystwa Neofilologicznego w składzie :</w:t>
      </w:r>
    </w:p>
    <w:p w:rsidR="00692335" w:rsidRPr="00BD3EB5" w:rsidRDefault="00692335" w:rsidP="00692335"/>
    <w:p w:rsidR="00577410" w:rsidRPr="006F09EE" w:rsidRDefault="00577410" w:rsidP="00577410">
      <w:pPr>
        <w:pStyle w:val="NormalWeb"/>
      </w:pPr>
      <w:r w:rsidRPr="006F09EE">
        <w:rPr>
          <w:rStyle w:val="lev"/>
        </w:rPr>
        <w:t>Prezydium ZG: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 xml:space="preserve">Przewodniczący: prof. </w:t>
      </w:r>
      <w:r w:rsidR="00130687">
        <w:t xml:space="preserve">zw. </w:t>
      </w:r>
      <w:r>
        <w:t xml:space="preserve">dr hab. Mirosław Pawlak (WP-A UAM Kalisz, PWSZ Konin) 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>V-ce przew.: prof. UWr dr hab. Anna Michońska-Stadnik (UWr Wrocław)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>V-ce przew.: dr Jolanta Knieja (UMCS Lublin)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 xml:space="preserve">Sekretarz Generalny: dr Ewa Andrzejewska (Uniwersytet Gdański) 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>Redaktor Naczelna PTN: prof. UAM dr hab. Katarzyna Karpińska-Szaj (UAM Poznań)</w:t>
      </w:r>
    </w:p>
    <w:p w:rsidR="003B0341" w:rsidRDefault="003B0341" w:rsidP="003B0341">
      <w:pPr>
        <w:pStyle w:val="NormalWeb"/>
        <w:numPr>
          <w:ilvl w:val="0"/>
          <w:numId w:val="4"/>
        </w:numPr>
        <w:jc w:val="both"/>
      </w:pPr>
      <w:r>
        <w:t>Skarbnik: dr hab. Anna Jaroszewska (UW Warszawa)</w:t>
      </w:r>
    </w:p>
    <w:p w:rsidR="003B0341" w:rsidRPr="003B0341" w:rsidRDefault="003B0341" w:rsidP="003B0341">
      <w:pPr>
        <w:pStyle w:val="NormalWeb"/>
        <w:jc w:val="both"/>
        <w:rPr>
          <w:b/>
        </w:rPr>
      </w:pPr>
      <w:r w:rsidRPr="003B0341">
        <w:rPr>
          <w:b/>
        </w:rPr>
        <w:t>Członkowie ZG: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prof. dr hab. Halina Widła (UŚ Katowice)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prof. UAM dr hab. Krystyna Droździał-Szelest (UAM Poznań)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prof. KUL dr hab. Urszula Paprocka-Piotrowska (KUL Lublin)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dr hab. Magdalena Sowa (KUL Lublin)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dr Małgorzata Spychała (UAM Poznań)</w:t>
      </w:r>
    </w:p>
    <w:p w:rsidR="003B0341" w:rsidRDefault="003B0341" w:rsidP="003B0341">
      <w:pPr>
        <w:pStyle w:val="NormalWeb"/>
        <w:numPr>
          <w:ilvl w:val="0"/>
          <w:numId w:val="5"/>
        </w:numPr>
        <w:jc w:val="both"/>
      </w:pPr>
      <w:r>
        <w:t>dr Małgorzata Jedynak (UWr Wrocław)</w:t>
      </w:r>
    </w:p>
    <w:p w:rsidR="00C271A2" w:rsidRDefault="00692335" w:rsidP="00C271A2">
      <w:pPr>
        <w:pStyle w:val="NormalWeb"/>
        <w:jc w:val="both"/>
      </w:pPr>
      <w:r w:rsidRPr="00BD3EB5">
        <w:t>na podstawie §</w:t>
      </w:r>
      <w:r w:rsidR="00D80A6B">
        <w:t>7</w:t>
      </w:r>
      <w:r w:rsidRPr="00BD3EB5">
        <w:t xml:space="preserve"> Statutu Polskiego Towarzystwa Neofil</w:t>
      </w:r>
      <w:r w:rsidR="00577410">
        <w:t xml:space="preserve">ologicznego stosunkiem głosów </w:t>
      </w:r>
      <w:r w:rsidRPr="00BD3EB5">
        <w:t>podjął decyzję o</w:t>
      </w:r>
      <w:r w:rsidR="00C271A2">
        <w:t xml:space="preserve"> </w:t>
      </w:r>
      <w:r w:rsidR="00D80A6B">
        <w:t xml:space="preserve">poszerzeniu działalności Stowarzyszenia przez utworzenie </w:t>
      </w:r>
      <w:r w:rsidR="00586188">
        <w:t>zespołów</w:t>
      </w:r>
      <w:r w:rsidR="00D80A6B">
        <w:t xml:space="preserve"> tematycznych, które skupiałyby badaczy zajmujących się wybranym obszarem glottodydaktyki</w:t>
      </w:r>
      <w:r w:rsidR="00C271A2">
        <w:t xml:space="preserve">. </w:t>
      </w:r>
      <w:r w:rsidR="00586188">
        <w:t>Zespoły</w:t>
      </w:r>
      <w:r w:rsidR="00C271A2">
        <w:t xml:space="preserve"> te działałyby na następujących zasadach:</w:t>
      </w:r>
    </w:p>
    <w:p w:rsidR="00954181" w:rsidRDefault="00954181" w:rsidP="00076354">
      <w:pPr>
        <w:pStyle w:val="NormalWeb"/>
        <w:numPr>
          <w:ilvl w:val="0"/>
          <w:numId w:val="6"/>
        </w:numPr>
        <w:jc w:val="both"/>
      </w:pPr>
      <w:r w:rsidRPr="00586188">
        <w:rPr>
          <w:spacing w:val="-2"/>
        </w:rPr>
        <w:t xml:space="preserve">propozycja utworzenia </w:t>
      </w:r>
      <w:r w:rsidR="00586188" w:rsidRPr="00586188">
        <w:rPr>
          <w:spacing w:val="-2"/>
        </w:rPr>
        <w:t>zespołu</w:t>
      </w:r>
      <w:r w:rsidRPr="00586188">
        <w:rPr>
          <w:spacing w:val="-2"/>
        </w:rPr>
        <w:t xml:space="preserve"> </w:t>
      </w:r>
      <w:r w:rsidR="00586188" w:rsidRPr="00586188">
        <w:rPr>
          <w:spacing w:val="-2"/>
        </w:rPr>
        <w:t>tematycznego</w:t>
      </w:r>
      <w:r w:rsidRPr="00586188">
        <w:rPr>
          <w:spacing w:val="-2"/>
        </w:rPr>
        <w:t xml:space="preserve"> zostaje przedstawiona Przewodniczącemu</w:t>
      </w:r>
      <w:r>
        <w:t xml:space="preserve"> przez Koordynatora wraz z krótkim opisem zakresu jego działalności i planowanych do realizacji zadań;</w:t>
      </w:r>
    </w:p>
    <w:p w:rsidR="00586188" w:rsidRDefault="00954181" w:rsidP="00692335">
      <w:pPr>
        <w:pStyle w:val="NormalWeb"/>
        <w:numPr>
          <w:ilvl w:val="0"/>
          <w:numId w:val="6"/>
        </w:numPr>
        <w:jc w:val="both"/>
      </w:pPr>
      <w:r>
        <w:t xml:space="preserve">Przewodniczący zwraca się z wnioskiem do Zarządu Głównego o </w:t>
      </w:r>
      <w:r w:rsidR="000C230B">
        <w:t xml:space="preserve">podjęcie uchwały w sprawie </w:t>
      </w:r>
      <w:r>
        <w:t>zaakceptowani</w:t>
      </w:r>
      <w:r w:rsidR="000C230B">
        <w:t>a</w:t>
      </w:r>
      <w:r>
        <w:t xml:space="preserve"> nazwy </w:t>
      </w:r>
      <w:r w:rsidR="00586188">
        <w:t>zespołu</w:t>
      </w:r>
      <w:r>
        <w:t xml:space="preserve"> oraz osoby jego Koordynatora;</w:t>
      </w:r>
    </w:p>
    <w:p w:rsidR="00586188" w:rsidRDefault="00586188" w:rsidP="00692335">
      <w:pPr>
        <w:pStyle w:val="NormalWeb"/>
        <w:numPr>
          <w:ilvl w:val="0"/>
          <w:numId w:val="6"/>
        </w:numPr>
        <w:jc w:val="both"/>
      </w:pPr>
      <w:r>
        <w:t>zespoły tematyczne mogą realizować projekty badawcze, przygotowywać konferencje, publikacje</w:t>
      </w:r>
      <w:r w:rsidR="000C230B">
        <w:t xml:space="preserve"> itp.</w:t>
      </w:r>
      <w:r>
        <w:t>, pod egidą Polskiego Towarzystwa Neofilologicznego;</w:t>
      </w:r>
    </w:p>
    <w:p w:rsidR="00B12EF0" w:rsidRDefault="00586188" w:rsidP="00B12EF0">
      <w:pPr>
        <w:pStyle w:val="NormalWeb"/>
        <w:numPr>
          <w:ilvl w:val="0"/>
          <w:numId w:val="6"/>
        </w:numPr>
        <w:jc w:val="both"/>
      </w:pPr>
      <w:r>
        <w:t>w celu realizacji zadań wymienionych w punkcie 3) możliwe jest pobieranie składek i opłat (np. opłaty konferencyjne)</w:t>
      </w:r>
      <w:r w:rsidR="00B12EF0">
        <w:t>;</w:t>
      </w:r>
    </w:p>
    <w:p w:rsidR="00B12EF0" w:rsidRDefault="00B12EF0" w:rsidP="00B12EF0">
      <w:pPr>
        <w:pStyle w:val="NormalWeb"/>
        <w:numPr>
          <w:ilvl w:val="0"/>
          <w:numId w:val="6"/>
        </w:numPr>
        <w:jc w:val="both"/>
      </w:pPr>
      <w:r>
        <w:t>Koordynator jest odpowiedzialny za bieżącą działalność zespołu i stymulowanie jego aktywności;</w:t>
      </w:r>
    </w:p>
    <w:p w:rsidR="00586188" w:rsidRDefault="00B12EF0" w:rsidP="00B12EF0">
      <w:pPr>
        <w:pStyle w:val="NormalWeb"/>
        <w:numPr>
          <w:ilvl w:val="0"/>
          <w:numId w:val="6"/>
        </w:numPr>
        <w:jc w:val="both"/>
      </w:pPr>
      <w:r>
        <w:t xml:space="preserve">możliwe jest utworzenie wewnętrznej struktury </w:t>
      </w:r>
      <w:r w:rsidR="00A33187">
        <w:t xml:space="preserve">danego </w:t>
      </w:r>
      <w:r>
        <w:t xml:space="preserve">zespołu, </w:t>
      </w:r>
      <w:r w:rsidR="00A33187">
        <w:t>przy czym konieczne jest poinformowanie o tym fakcie Zarządu Głównego;</w:t>
      </w:r>
    </w:p>
    <w:p w:rsidR="00A33187" w:rsidRDefault="00A33187" w:rsidP="00B12EF0">
      <w:pPr>
        <w:pStyle w:val="NormalWeb"/>
        <w:numPr>
          <w:ilvl w:val="0"/>
          <w:numId w:val="6"/>
        </w:numPr>
        <w:jc w:val="both"/>
      </w:pPr>
      <w:r>
        <w:t xml:space="preserve">Koordynatorzy składają pisemne sprawozdania </w:t>
      </w:r>
      <w:r w:rsidR="000E5477">
        <w:t>(</w:t>
      </w:r>
      <w:r>
        <w:t>w tym finansowe) z działalności zespołów do 30 czerwca;</w:t>
      </w:r>
    </w:p>
    <w:p w:rsidR="00A33187" w:rsidRDefault="00A33187" w:rsidP="00B12EF0">
      <w:pPr>
        <w:pStyle w:val="NormalWeb"/>
        <w:numPr>
          <w:ilvl w:val="0"/>
          <w:numId w:val="6"/>
        </w:numPr>
        <w:jc w:val="both"/>
      </w:pPr>
      <w:r>
        <w:t xml:space="preserve">nieprzedstawienie sprawozdania skutkuje automatycznie likwidacją </w:t>
      </w:r>
      <w:r w:rsidR="000E5477">
        <w:t xml:space="preserve">danego </w:t>
      </w:r>
      <w:r>
        <w:t xml:space="preserve">zespołu. </w:t>
      </w:r>
    </w:p>
    <w:p w:rsidR="00A33187" w:rsidRDefault="00A33187" w:rsidP="00692335">
      <w:pPr>
        <w:pStyle w:val="NormalWeb"/>
        <w:jc w:val="both"/>
      </w:pPr>
    </w:p>
    <w:p w:rsidR="00692335" w:rsidRPr="00BD3EB5" w:rsidRDefault="00692335" w:rsidP="00A33187">
      <w:pPr>
        <w:pStyle w:val="NormalWeb"/>
        <w:jc w:val="center"/>
      </w:pPr>
      <w:r w:rsidRPr="00BD3EB5">
        <w:t>UZASADNIENIE:</w:t>
      </w:r>
    </w:p>
    <w:p w:rsidR="00692335" w:rsidRDefault="00A33187" w:rsidP="00692335">
      <w:pPr>
        <w:pStyle w:val="NormalWeb"/>
        <w:jc w:val="both"/>
      </w:pPr>
      <w:r>
        <w:t xml:space="preserve">Utworzenie zespołów tematycznych ma na celu poszerzenie działalności Stowarzyszenia, </w:t>
      </w:r>
      <w:r w:rsidR="00D340C7">
        <w:t xml:space="preserve">a jednocześnie stworzenia </w:t>
      </w:r>
      <w:r w:rsidR="000E5477">
        <w:t>forum</w:t>
      </w:r>
      <w:r w:rsidR="00D340C7">
        <w:t>, które gromadził</w:t>
      </w:r>
      <w:r w:rsidR="000E5477">
        <w:t>o</w:t>
      </w:r>
      <w:r w:rsidR="00D340C7">
        <w:t xml:space="preserve">by badaczy, </w:t>
      </w:r>
      <w:r w:rsidR="000E5477">
        <w:t>zainteresowanych</w:t>
      </w:r>
      <w:r w:rsidR="00D340C7">
        <w:t xml:space="preserve"> podobną tematyką. Z jednej strony może się to przyczynić do intensyfikacji badań w danym obszarze, </w:t>
      </w:r>
      <w:r w:rsidR="00D340C7" w:rsidRPr="00D340C7">
        <w:rPr>
          <w:spacing w:val="-2"/>
        </w:rPr>
        <w:t>a z drugiej przełożyć się na propozycje konkretnych rozwiązań dydaktycznych dla nauczycieli</w:t>
      </w:r>
      <w:r w:rsidR="00D340C7">
        <w:t xml:space="preserve">.  </w:t>
      </w:r>
    </w:p>
    <w:p w:rsidR="00C97572" w:rsidRDefault="00C97572" w:rsidP="00C97572">
      <w:pPr>
        <w:spacing w:line="360" w:lineRule="auto"/>
        <w:jc w:val="both"/>
      </w:pPr>
    </w:p>
    <w:p w:rsidR="00AE5C93" w:rsidRDefault="00786244" w:rsidP="00C97572">
      <w:pPr>
        <w:spacing w:line="360" w:lineRule="auto"/>
        <w:jc w:val="center"/>
      </w:pPr>
      <w:r>
        <w:t xml:space="preserve">/-/ </w:t>
      </w:r>
      <w:r w:rsidR="00C97572">
        <w:t xml:space="preserve">prof. </w:t>
      </w:r>
      <w:r w:rsidR="003033FC">
        <w:t xml:space="preserve">zw. </w:t>
      </w:r>
      <w:r w:rsidR="00C97572">
        <w:t>dr hab. Mirosław Pawlak</w:t>
      </w:r>
    </w:p>
    <w:p w:rsidR="00C97572" w:rsidRDefault="00C97572" w:rsidP="00C97572">
      <w:pPr>
        <w:spacing w:line="360" w:lineRule="auto"/>
        <w:jc w:val="center"/>
      </w:pPr>
    </w:p>
    <w:p w:rsidR="00C97572" w:rsidRDefault="00C97572" w:rsidP="003033FC">
      <w:pPr>
        <w:spacing w:line="360" w:lineRule="auto"/>
        <w:jc w:val="center"/>
      </w:pPr>
      <w:r>
        <w:t xml:space="preserve">Przewodniczący PTN </w:t>
      </w:r>
    </w:p>
    <w:sectPr w:rsidR="00C97572" w:rsidSect="00A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8CE"/>
    <w:multiLevelType w:val="hybridMultilevel"/>
    <w:tmpl w:val="04F8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C1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6497B"/>
    <w:multiLevelType w:val="hybridMultilevel"/>
    <w:tmpl w:val="6024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587F"/>
    <w:multiLevelType w:val="multilevel"/>
    <w:tmpl w:val="552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029FB"/>
    <w:multiLevelType w:val="hybridMultilevel"/>
    <w:tmpl w:val="210C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2986"/>
    <w:multiLevelType w:val="hybridMultilevel"/>
    <w:tmpl w:val="4CB2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00EFD"/>
    <w:multiLevelType w:val="multilevel"/>
    <w:tmpl w:val="5DB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5"/>
    <w:rsid w:val="0004688B"/>
    <w:rsid w:val="00076354"/>
    <w:rsid w:val="000C230B"/>
    <w:rsid w:val="000D4B63"/>
    <w:rsid w:val="000E5477"/>
    <w:rsid w:val="00130687"/>
    <w:rsid w:val="001A756D"/>
    <w:rsid w:val="00206ADB"/>
    <w:rsid w:val="002E0A47"/>
    <w:rsid w:val="003033FC"/>
    <w:rsid w:val="00345FDD"/>
    <w:rsid w:val="003B0341"/>
    <w:rsid w:val="004732C3"/>
    <w:rsid w:val="00577410"/>
    <w:rsid w:val="00586188"/>
    <w:rsid w:val="005B2FA7"/>
    <w:rsid w:val="005F7716"/>
    <w:rsid w:val="0062098B"/>
    <w:rsid w:val="00652DED"/>
    <w:rsid w:val="00692335"/>
    <w:rsid w:val="00696E11"/>
    <w:rsid w:val="00786244"/>
    <w:rsid w:val="007B0B84"/>
    <w:rsid w:val="00851CC6"/>
    <w:rsid w:val="0088304B"/>
    <w:rsid w:val="00904DD1"/>
    <w:rsid w:val="00914419"/>
    <w:rsid w:val="00954181"/>
    <w:rsid w:val="009F47FA"/>
    <w:rsid w:val="00A33187"/>
    <w:rsid w:val="00AE5C93"/>
    <w:rsid w:val="00B12EF0"/>
    <w:rsid w:val="00B9465C"/>
    <w:rsid w:val="00C271A2"/>
    <w:rsid w:val="00C97572"/>
    <w:rsid w:val="00CA2187"/>
    <w:rsid w:val="00D06A5C"/>
    <w:rsid w:val="00D340C7"/>
    <w:rsid w:val="00D80A6B"/>
    <w:rsid w:val="00E65C9E"/>
    <w:rsid w:val="00E7365E"/>
    <w:rsid w:val="00EA1585"/>
    <w:rsid w:val="00F1165F"/>
    <w:rsid w:val="00F5063D"/>
    <w:rsid w:val="00F6243A"/>
    <w:rsid w:val="00F76A8F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4B25"/>
  <w15:docId w15:val="{62387C05-7F81-4A67-9A6E-2636963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3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92335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923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9233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7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Halina Widla</cp:lastModifiedBy>
  <cp:revision>4</cp:revision>
  <dcterms:created xsi:type="dcterms:W3CDTF">2015-11-15T15:11:00Z</dcterms:created>
  <dcterms:modified xsi:type="dcterms:W3CDTF">2015-11-15T16:27:00Z</dcterms:modified>
  <cp:contentStatus/>
</cp:coreProperties>
</file>